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146F" w:rsidRPr="00B95139" w:rsidRDefault="00F12AE9" w:rsidP="00B95139">
      <w:pPr>
        <w:jc w:val="center"/>
        <w:rPr>
          <w:b/>
        </w:rPr>
      </w:pPr>
      <w:r w:rsidRPr="00B95139">
        <w:rPr>
          <w:b/>
        </w:rPr>
        <w:t>Developing a baseline growth curve for a culture of paramecium</w:t>
      </w:r>
    </w:p>
    <w:p w:rsidR="00B95139" w:rsidRDefault="004129C5">
      <w:r>
        <w:rPr>
          <w:i/>
        </w:rPr>
        <w:t xml:space="preserve">Saccharomyces </w:t>
      </w:r>
      <w:proofErr w:type="spellStart"/>
      <w:r w:rsidRPr="004129C5">
        <w:rPr>
          <w:i/>
        </w:rPr>
        <w:t>cerevisiae</w:t>
      </w:r>
      <w:proofErr w:type="spellEnd"/>
      <w:r>
        <w:rPr>
          <w:i/>
        </w:rPr>
        <w:t xml:space="preserve"> </w:t>
      </w:r>
      <w:r w:rsidR="00B95139">
        <w:t xml:space="preserve">is a single-celled organism </w:t>
      </w:r>
      <w:r>
        <w:t xml:space="preserve">(species of yeast) </w:t>
      </w:r>
      <w:r w:rsidR="00B95139">
        <w:t xml:space="preserve">that reproduces asexually </w:t>
      </w:r>
      <w:r w:rsidR="00AE35C5">
        <w:t>by</w:t>
      </w:r>
      <w:r w:rsidR="00B95139">
        <w:t xml:space="preserve"> </w:t>
      </w:r>
      <w:r w:rsidR="00AE35C5">
        <w:t>budding</w:t>
      </w:r>
      <w:r w:rsidR="00B95139">
        <w:t>.</w:t>
      </w:r>
    </w:p>
    <w:p w:rsidR="00A36AD0" w:rsidRPr="00A36AD0" w:rsidRDefault="00A36AD0">
      <w:pPr>
        <w:rPr>
          <w:b/>
        </w:rPr>
      </w:pPr>
      <w:r>
        <w:rPr>
          <w:b/>
        </w:rPr>
        <w:t>Day 1</w:t>
      </w:r>
    </w:p>
    <w:p w:rsidR="00B95139" w:rsidRDefault="00C8244B">
      <w:r>
        <w:t>Place about 0.1 mL of culture on a slide, cover it with a coverslip and look at it under a compound microscope using the highest power available.  Draw what you see.</w:t>
      </w:r>
    </w:p>
    <w:p w:rsidR="00B95139" w:rsidRPr="00B95139" w:rsidRDefault="00B95139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123825</wp:posOffset>
                </wp:positionH>
                <wp:positionV relativeFrom="paragraph">
                  <wp:posOffset>68580</wp:posOffset>
                </wp:positionV>
                <wp:extent cx="2152650" cy="2914650"/>
                <wp:effectExtent l="0" t="0" r="19050" b="19050"/>
                <wp:wrapTopAndBottom/>
                <wp:docPr id="1" name="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52650" cy="291465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1" o:spid="_x0000_s1026" style="position:absolute;margin-left:9.75pt;margin-top:5.4pt;width:169.5pt;height:22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" fillcolor="white [3212]" strokecolor="black [3213]" strokeweight="2pt">
                <w10:wrap type="topAndBottom"/>
              </v:oval>
            </w:pict>
          </mc:Fallback>
        </mc:AlternateContent>
      </w:r>
    </w:p>
    <w:p w:rsidR="00F12AE9" w:rsidRDefault="00B95139">
      <w:r>
        <w:t>What size is this organism?</w:t>
      </w:r>
    </w:p>
    <w:p w:rsidR="00B95139" w:rsidRDefault="00B95139"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  <w:t>__________________________________________________________________________________</w:t>
      </w:r>
    </w:p>
    <w:p w:rsidR="00B95139" w:rsidRDefault="00B95139"/>
    <w:p w:rsidR="0046133F" w:rsidRDefault="0046133F">
      <w:r>
        <w:t>Using your spectrophotometer or colorimeter, determine the optical density of the original culture.</w:t>
      </w:r>
    </w:p>
    <w:p w:rsidR="00AD0E95" w:rsidRPr="00AD0E95" w:rsidRDefault="00AD0E95">
      <w:pPr>
        <w:rPr>
          <w:u w:val="single"/>
        </w:rPr>
      </w:pPr>
      <w:r>
        <w:rPr>
          <w:u w:val="single"/>
        </w:rPr>
        <w:t xml:space="preserve">Make a culture that </w:t>
      </w:r>
      <w:r w:rsidR="00871E7D">
        <w:rPr>
          <w:u w:val="single"/>
        </w:rPr>
        <w:t>is diluted 1/100 from the original culture.</w:t>
      </w:r>
    </w:p>
    <w:p w:rsidR="00B95139" w:rsidRDefault="00AD0E95" w:rsidP="00AD0E95">
      <w:pPr>
        <w:pStyle w:val="ListParagraph"/>
        <w:numPr>
          <w:ilvl w:val="0"/>
          <w:numId w:val="1"/>
        </w:numPr>
      </w:pPr>
      <w:r>
        <w:t xml:space="preserve"> </w:t>
      </w:r>
      <w:r w:rsidR="005A3C20">
        <w:t>In a f</w:t>
      </w:r>
      <w:r>
        <w:t>resh culturing vessel, place 20</w:t>
      </w:r>
      <w:r w:rsidR="005A3C20">
        <w:t xml:space="preserve"> mL of culturing medium.</w:t>
      </w:r>
    </w:p>
    <w:p w:rsidR="0046133F" w:rsidRDefault="00AD0E95" w:rsidP="0046133F">
      <w:pPr>
        <w:pStyle w:val="ListParagraph"/>
        <w:numPr>
          <w:ilvl w:val="0"/>
          <w:numId w:val="1"/>
        </w:numPr>
      </w:pPr>
      <w:r>
        <w:t xml:space="preserve"> </w:t>
      </w:r>
      <w:r w:rsidR="00C900A2">
        <w:t>What is 20 mL divided by 100?</w:t>
      </w:r>
    </w:p>
    <w:p w:rsidR="00C900A2" w:rsidRDefault="00C900A2">
      <w:r>
        <w:t>___________________________________________________________________________________</w:t>
      </w:r>
    </w:p>
    <w:p w:rsidR="00C900A2" w:rsidRDefault="00C900A2" w:rsidP="00C900A2">
      <w:pPr>
        <w:pStyle w:val="ListParagraph"/>
        <w:numPr>
          <w:ilvl w:val="0"/>
          <w:numId w:val="1"/>
        </w:numPr>
      </w:pPr>
      <w:r>
        <w:t xml:space="preserve"> Transfer a sample of the original culture equal to the value you calculated in number 2.  You have diluted your original sample by 100.</w:t>
      </w:r>
    </w:p>
    <w:p w:rsidR="007A48E0" w:rsidRDefault="007A48E0" w:rsidP="007A48E0">
      <w:r>
        <w:t>What is the density of your initial culture (cells/mL)?</w:t>
      </w:r>
    </w:p>
    <w:p w:rsidR="00A36AD0" w:rsidRDefault="00A36AD0">
      <w:r>
        <w:lastRenderedPageBreak/>
        <w:t>___________________________________________________________________________________</w:t>
      </w:r>
    </w:p>
    <w:p w:rsidR="00A36AD0" w:rsidRDefault="00A36AD0" w:rsidP="007A48E0">
      <w:r>
        <w:t>Record this value and any other observations in your data table.</w:t>
      </w:r>
    </w:p>
    <w:p w:rsidR="00A36AD0" w:rsidRDefault="00A36AD0" w:rsidP="007A48E0">
      <w:r>
        <w:rPr>
          <w:b/>
        </w:rPr>
        <w:t>Day 2</w:t>
      </w:r>
    </w:p>
    <w:p w:rsidR="00EA2306" w:rsidRDefault="00EA2306" w:rsidP="00A36AD0">
      <w:r>
        <w:t>Use your spectrophotometer or colorimeter to determine the optical density of your culture.</w:t>
      </w:r>
      <w:bookmarkStart w:id="0" w:name="_GoBack"/>
      <w:bookmarkEnd w:id="0"/>
    </w:p>
    <w:p w:rsidR="00A36AD0" w:rsidRDefault="00A36AD0" w:rsidP="00A36AD0">
      <w:r>
        <w:t>Record this value and any other observations in your data table.</w:t>
      </w:r>
    </w:p>
    <w:p w:rsidR="00A36AD0" w:rsidRDefault="00A36AD0" w:rsidP="007A48E0"/>
    <w:p w:rsidR="00A36AD0" w:rsidRDefault="00A36AD0" w:rsidP="007A48E0">
      <w:pPr>
        <w:rPr>
          <w:b/>
        </w:rPr>
      </w:pPr>
      <w:r>
        <w:rPr>
          <w:b/>
        </w:rPr>
        <w:t>Days 3+</w:t>
      </w:r>
    </w:p>
    <w:p w:rsidR="00A36AD0" w:rsidRDefault="00A36AD0" w:rsidP="007A48E0">
      <w:r>
        <w:t>Record all of your density data into the table below:</w:t>
      </w:r>
    </w:p>
    <w:tbl>
      <w:tblPr>
        <w:tblStyle w:val="TableGrid"/>
        <w:tblW w:w="10188" w:type="dxa"/>
        <w:tblLook w:val="04A0" w:firstRow="1" w:lastRow="0" w:firstColumn="1" w:lastColumn="0" w:noHBand="0" w:noVBand="1"/>
      </w:tblPr>
      <w:tblGrid>
        <w:gridCol w:w="1548"/>
        <w:gridCol w:w="2610"/>
        <w:gridCol w:w="6030"/>
      </w:tblGrid>
      <w:tr w:rsidR="00A36AD0" w:rsidTr="00A36AD0">
        <w:tc>
          <w:tcPr>
            <w:tcW w:w="1548" w:type="dxa"/>
          </w:tcPr>
          <w:p w:rsidR="00A36AD0" w:rsidRDefault="00A36AD0" w:rsidP="007A48E0">
            <w:r>
              <w:t>Time (hours)</w:t>
            </w:r>
          </w:p>
        </w:tc>
        <w:tc>
          <w:tcPr>
            <w:tcW w:w="2610" w:type="dxa"/>
          </w:tcPr>
          <w:p w:rsidR="00A36AD0" w:rsidRDefault="00A36AD0" w:rsidP="007A48E0">
            <w:r>
              <w:t>Culture density (cells/mL)</w:t>
            </w:r>
          </w:p>
        </w:tc>
        <w:tc>
          <w:tcPr>
            <w:tcW w:w="6030" w:type="dxa"/>
          </w:tcPr>
          <w:p w:rsidR="00A36AD0" w:rsidRDefault="00A36AD0" w:rsidP="007A48E0">
            <w:r>
              <w:t>Observations</w:t>
            </w:r>
          </w:p>
        </w:tc>
      </w:tr>
      <w:tr w:rsidR="00A36AD0" w:rsidTr="00A36AD0">
        <w:tc>
          <w:tcPr>
            <w:tcW w:w="1548" w:type="dxa"/>
          </w:tcPr>
          <w:p w:rsidR="00A36AD0" w:rsidRPr="00A36AD0" w:rsidRDefault="00A36AD0" w:rsidP="007A48E0">
            <w:pPr>
              <w:rPr>
                <w:sz w:val="36"/>
                <w:szCs w:val="36"/>
              </w:rPr>
            </w:pPr>
            <w:r w:rsidRPr="00A36AD0">
              <w:rPr>
                <w:sz w:val="36"/>
                <w:szCs w:val="36"/>
              </w:rPr>
              <w:t>0</w:t>
            </w:r>
          </w:p>
        </w:tc>
        <w:tc>
          <w:tcPr>
            <w:tcW w:w="2610" w:type="dxa"/>
          </w:tcPr>
          <w:p w:rsidR="00A36AD0" w:rsidRPr="00A36AD0" w:rsidRDefault="00A36AD0" w:rsidP="007A48E0">
            <w:pPr>
              <w:rPr>
                <w:sz w:val="36"/>
                <w:szCs w:val="36"/>
              </w:rPr>
            </w:pPr>
          </w:p>
        </w:tc>
        <w:tc>
          <w:tcPr>
            <w:tcW w:w="6030" w:type="dxa"/>
          </w:tcPr>
          <w:p w:rsidR="00A36AD0" w:rsidRPr="00A36AD0" w:rsidRDefault="00A36AD0" w:rsidP="007A48E0">
            <w:pPr>
              <w:rPr>
                <w:sz w:val="36"/>
                <w:szCs w:val="36"/>
              </w:rPr>
            </w:pPr>
          </w:p>
        </w:tc>
      </w:tr>
      <w:tr w:rsidR="00A36AD0" w:rsidTr="00A36AD0">
        <w:tc>
          <w:tcPr>
            <w:tcW w:w="1548" w:type="dxa"/>
          </w:tcPr>
          <w:p w:rsidR="00A36AD0" w:rsidRPr="00A36AD0" w:rsidRDefault="00A36AD0" w:rsidP="007A48E0">
            <w:pPr>
              <w:rPr>
                <w:sz w:val="36"/>
                <w:szCs w:val="36"/>
              </w:rPr>
            </w:pPr>
            <w:r w:rsidRPr="00A36AD0">
              <w:rPr>
                <w:sz w:val="36"/>
                <w:szCs w:val="36"/>
              </w:rPr>
              <w:t>24</w:t>
            </w:r>
          </w:p>
        </w:tc>
        <w:tc>
          <w:tcPr>
            <w:tcW w:w="2610" w:type="dxa"/>
          </w:tcPr>
          <w:p w:rsidR="00A36AD0" w:rsidRPr="00A36AD0" w:rsidRDefault="00A36AD0" w:rsidP="007A48E0">
            <w:pPr>
              <w:rPr>
                <w:sz w:val="36"/>
                <w:szCs w:val="36"/>
              </w:rPr>
            </w:pPr>
          </w:p>
        </w:tc>
        <w:tc>
          <w:tcPr>
            <w:tcW w:w="6030" w:type="dxa"/>
          </w:tcPr>
          <w:p w:rsidR="00A36AD0" w:rsidRPr="00A36AD0" w:rsidRDefault="00A36AD0" w:rsidP="007A48E0">
            <w:pPr>
              <w:rPr>
                <w:sz w:val="36"/>
                <w:szCs w:val="36"/>
              </w:rPr>
            </w:pPr>
          </w:p>
        </w:tc>
      </w:tr>
      <w:tr w:rsidR="00A36AD0" w:rsidTr="00A36AD0">
        <w:tc>
          <w:tcPr>
            <w:tcW w:w="1548" w:type="dxa"/>
          </w:tcPr>
          <w:p w:rsidR="00A36AD0" w:rsidRPr="00A36AD0" w:rsidRDefault="00A36AD0" w:rsidP="007A48E0">
            <w:pPr>
              <w:rPr>
                <w:sz w:val="36"/>
                <w:szCs w:val="36"/>
              </w:rPr>
            </w:pPr>
            <w:r w:rsidRPr="00A36AD0">
              <w:rPr>
                <w:sz w:val="36"/>
                <w:szCs w:val="36"/>
              </w:rPr>
              <w:t>48</w:t>
            </w:r>
          </w:p>
        </w:tc>
        <w:tc>
          <w:tcPr>
            <w:tcW w:w="2610" w:type="dxa"/>
          </w:tcPr>
          <w:p w:rsidR="00A36AD0" w:rsidRPr="00A36AD0" w:rsidRDefault="00A36AD0" w:rsidP="007A48E0">
            <w:pPr>
              <w:rPr>
                <w:sz w:val="36"/>
                <w:szCs w:val="36"/>
              </w:rPr>
            </w:pPr>
          </w:p>
        </w:tc>
        <w:tc>
          <w:tcPr>
            <w:tcW w:w="6030" w:type="dxa"/>
          </w:tcPr>
          <w:p w:rsidR="00A36AD0" w:rsidRPr="00A36AD0" w:rsidRDefault="00A36AD0" w:rsidP="007A48E0">
            <w:pPr>
              <w:rPr>
                <w:sz w:val="36"/>
                <w:szCs w:val="36"/>
              </w:rPr>
            </w:pPr>
          </w:p>
        </w:tc>
      </w:tr>
      <w:tr w:rsidR="00A36AD0" w:rsidTr="00A36AD0">
        <w:tc>
          <w:tcPr>
            <w:tcW w:w="1548" w:type="dxa"/>
          </w:tcPr>
          <w:p w:rsidR="00A36AD0" w:rsidRPr="00A36AD0" w:rsidRDefault="00A36AD0" w:rsidP="007A48E0">
            <w:pPr>
              <w:rPr>
                <w:sz w:val="36"/>
                <w:szCs w:val="36"/>
              </w:rPr>
            </w:pPr>
            <w:r w:rsidRPr="00A36AD0">
              <w:rPr>
                <w:sz w:val="36"/>
                <w:szCs w:val="36"/>
              </w:rPr>
              <w:t>72</w:t>
            </w:r>
          </w:p>
        </w:tc>
        <w:tc>
          <w:tcPr>
            <w:tcW w:w="2610" w:type="dxa"/>
          </w:tcPr>
          <w:p w:rsidR="00A36AD0" w:rsidRPr="00A36AD0" w:rsidRDefault="00A36AD0" w:rsidP="007A48E0">
            <w:pPr>
              <w:rPr>
                <w:sz w:val="36"/>
                <w:szCs w:val="36"/>
              </w:rPr>
            </w:pPr>
          </w:p>
        </w:tc>
        <w:tc>
          <w:tcPr>
            <w:tcW w:w="6030" w:type="dxa"/>
          </w:tcPr>
          <w:p w:rsidR="00A36AD0" w:rsidRPr="00A36AD0" w:rsidRDefault="00A36AD0" w:rsidP="007A48E0">
            <w:pPr>
              <w:rPr>
                <w:sz w:val="36"/>
                <w:szCs w:val="36"/>
              </w:rPr>
            </w:pPr>
          </w:p>
        </w:tc>
      </w:tr>
      <w:tr w:rsidR="00A36AD0" w:rsidTr="00A36AD0">
        <w:tc>
          <w:tcPr>
            <w:tcW w:w="1548" w:type="dxa"/>
          </w:tcPr>
          <w:p w:rsidR="00A36AD0" w:rsidRPr="00A36AD0" w:rsidRDefault="00A36AD0" w:rsidP="007A48E0">
            <w:pPr>
              <w:rPr>
                <w:sz w:val="36"/>
                <w:szCs w:val="36"/>
              </w:rPr>
            </w:pPr>
          </w:p>
        </w:tc>
        <w:tc>
          <w:tcPr>
            <w:tcW w:w="2610" w:type="dxa"/>
          </w:tcPr>
          <w:p w:rsidR="00A36AD0" w:rsidRPr="00A36AD0" w:rsidRDefault="00A36AD0" w:rsidP="007A48E0">
            <w:pPr>
              <w:rPr>
                <w:sz w:val="36"/>
                <w:szCs w:val="36"/>
              </w:rPr>
            </w:pPr>
          </w:p>
        </w:tc>
        <w:tc>
          <w:tcPr>
            <w:tcW w:w="6030" w:type="dxa"/>
          </w:tcPr>
          <w:p w:rsidR="00A36AD0" w:rsidRPr="00A36AD0" w:rsidRDefault="00A36AD0" w:rsidP="007A48E0">
            <w:pPr>
              <w:rPr>
                <w:sz w:val="36"/>
                <w:szCs w:val="36"/>
              </w:rPr>
            </w:pPr>
          </w:p>
        </w:tc>
      </w:tr>
    </w:tbl>
    <w:p w:rsidR="00A36AD0" w:rsidRDefault="00A36AD0" w:rsidP="007A48E0"/>
    <w:p w:rsidR="008666F5" w:rsidRPr="00A36AD0" w:rsidRDefault="008666F5" w:rsidP="007A48E0">
      <w:r>
        <w:rPr>
          <w:noProof/>
        </w:rPr>
        <w:drawing>
          <wp:inline distT="0" distB="0" distL="0" distR="0" wp14:anchorId="116F9CE7" wp14:editId="7F223AB3">
            <wp:extent cx="4572000" cy="2743200"/>
            <wp:effectExtent l="0" t="0" r="19050" b="19050"/>
            <wp:docPr id="2" name="Chart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sectPr w:rsidR="008666F5" w:rsidRPr="00A36AD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17239C"/>
    <w:multiLevelType w:val="hybridMultilevel"/>
    <w:tmpl w:val="599632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2AE9"/>
    <w:rsid w:val="00033156"/>
    <w:rsid w:val="004129C5"/>
    <w:rsid w:val="0046133F"/>
    <w:rsid w:val="005A3C20"/>
    <w:rsid w:val="00660F6D"/>
    <w:rsid w:val="007A48E0"/>
    <w:rsid w:val="008666F5"/>
    <w:rsid w:val="00871E7D"/>
    <w:rsid w:val="00A36AD0"/>
    <w:rsid w:val="00AD0E95"/>
    <w:rsid w:val="00AE35C5"/>
    <w:rsid w:val="00B95139"/>
    <w:rsid w:val="00C8244B"/>
    <w:rsid w:val="00C900A2"/>
    <w:rsid w:val="00D4146F"/>
    <w:rsid w:val="00EA2306"/>
    <w:rsid w:val="00F12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D0E95"/>
    <w:pPr>
      <w:ind w:left="720"/>
      <w:contextualSpacing/>
    </w:pPr>
  </w:style>
  <w:style w:type="table" w:styleId="TableGrid">
    <w:name w:val="Table Grid"/>
    <w:basedOn w:val="TableNormal"/>
    <w:uiPriority w:val="59"/>
    <w:rsid w:val="00A36A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666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66F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D0E95"/>
    <w:pPr>
      <w:ind w:left="720"/>
      <w:contextualSpacing/>
    </w:pPr>
  </w:style>
  <w:style w:type="table" w:styleId="TableGrid">
    <w:name w:val="Table Grid"/>
    <w:basedOn w:val="TableNormal"/>
    <w:uiPriority w:val="59"/>
    <w:rsid w:val="00A36A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666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66F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chart" Target="charts/chart1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Book1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scatterChart>
        <c:scatterStyle val="lineMarker"/>
        <c:varyColors val="0"/>
        <c:ser>
          <c:idx val="0"/>
          <c:order val="0"/>
          <c:spPr>
            <a:ln w="28575">
              <a:noFill/>
            </a:ln>
          </c:spPr>
          <c:xVal>
            <c:numRef>
              <c:f>Sheet1!$A$2:$A$5</c:f>
              <c:numCache>
                <c:formatCode>General</c:formatCode>
                <c:ptCount val="4"/>
                <c:pt idx="0">
                  <c:v>0</c:v>
                </c:pt>
                <c:pt idx="1">
                  <c:v>24</c:v>
                </c:pt>
                <c:pt idx="2">
                  <c:v>48</c:v>
                </c:pt>
                <c:pt idx="3">
                  <c:v>72</c:v>
                </c:pt>
              </c:numCache>
            </c:numRef>
          </c:xVal>
          <c:yVal>
            <c:numRef>
              <c:f>Sheet1!$B$2:$B$5</c:f>
              <c:numCache>
                <c:formatCode>General</c:formatCode>
                <c:ptCount val="4"/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44209664"/>
        <c:axId val="44211584"/>
      </c:scatterChart>
      <c:valAx>
        <c:axId val="44209664"/>
        <c:scaling>
          <c:orientation val="minMax"/>
        </c:scaling>
        <c:delete val="0"/>
        <c:axPos val="b"/>
        <c:majorGridlines/>
        <c:minorGridlines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Time (hours)</a:t>
                </a:r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crossAx val="44211584"/>
        <c:crosses val="autoZero"/>
        <c:crossBetween val="midCat"/>
      </c:valAx>
      <c:valAx>
        <c:axId val="44211584"/>
        <c:scaling>
          <c:orientation val="minMax"/>
        </c:scaling>
        <c:delete val="1"/>
        <c:axPos val="l"/>
        <c:majorGridlines/>
        <c:minorGridlines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Culture</a:t>
                </a:r>
                <a:r>
                  <a:rPr lang="en-US" baseline="0"/>
                  <a:t> density (cells/mL)</a:t>
                </a:r>
                <a:endParaRPr lang="en-US"/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crossAx val="44209664"/>
        <c:crosses val="autoZero"/>
        <c:crossBetween val="midCat"/>
      </c:valAx>
    </c:plotArea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221</Words>
  <Characters>1262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Marietta City Schools</Company>
  <LinksUpToDate>false</LinksUpToDate>
  <CharactersWithSpaces>1481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Thomas, Sara</dc:creator>
  <cp:lastModifiedBy>Thomas, Sara</cp:lastModifiedBy>
  <cp:revision>9</cp:revision>
  <dcterms:created xsi:type="dcterms:W3CDTF">2013-11-19T20:29:00Z</dcterms:created>
  <dcterms:modified xsi:type="dcterms:W3CDTF">2013-11-19T20:40:00Z</dcterms:modified>
</cp:coreProperties>
</file>